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Polar Planning Page for Dodgeball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05"/>
        <w:gridCol w:w="7755"/>
        <w:tblGridChange w:id="0">
          <w:tblGrid>
            <w:gridCol w:w="1605"/>
            <w:gridCol w:w="775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  <w:t xml:space="preserve">araphrase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(write prompt in your own words)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Original Prompt</w:t>
            </w:r>
            <w:r w:rsidDel="00000000" w:rsidR="00000000" w:rsidRPr="00000000">
              <w:rPr>
                <w:rtl w:val="0"/>
              </w:rPr>
              <w:t xml:space="preserve">: “Analyze why dodgeball is so debated among individuals. Cite evidence from the text to support your ideas.”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Paraphrased prompt</w:t>
            </w:r>
            <w:r w:rsidDel="00000000" w:rsidR="00000000" w:rsidRPr="00000000">
              <w:rPr>
                <w:rtl w:val="0"/>
              </w:rPr>
              <w:t xml:space="preserve">: “Break down why playing dodgeball is argued about among people. Mention evidence from the article to support your ideas.”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  <w:t xml:space="preserve">wn it! (make questions for yourself to answer while reading)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Why is playing dodgeball argued among people?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Who is arguing?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What are their arguments? (for or against &amp; reasons)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  <w:t xml:space="preserve">ove it! (read the passage 2-3 times)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1st time - simply read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2nd time - answer your own questions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3rd time - cite evidence from the passage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  <w:t xml:space="preserve">nalyze (answer questions from “Own it!” and create ideas to write about--closely tied to Revisit)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School districts in some states have banned dodgeball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Neil Williams - against dodgeball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Rick Hanetho - for dodgeball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Some see dodgeball as dangerous/harmful; some see it as fun/helpful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**Body paragraph ideas that can be supported by evidence: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 Dodgeball can be embarrassing for students.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 Dodgeball can be dangerous.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 Dodgeball can build skills and be fun social time.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  <w:t xml:space="preserve">evisit (cite evidence from the passage)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Body Paragraph 1: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Dodgeball can embarrass students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Par. 2 of article: Neil Williams says, “ the game allows…”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Par. 3: child sits out the whole game after being hit early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Body Paragraph 2: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Dodgeball can be dangerous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Par. 3 of article: students become human targets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Par. 3: can lead to bullying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Body Paragraph 3: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Dodgeball can allow social time and skill building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Par. 4: Rick Hanetho says it “teaches hand-eye coordination…”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Par. 5: if supervised, the game can be fun</w:t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Now you are ready to write your introduction paragraph, craft your body paragraphs from the above information, and end with a strong conclusion paragraph!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